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BE" w:rsidRPr="00295089" w:rsidRDefault="00C025BE" w:rsidP="00C025BE">
      <w:pPr>
        <w:pStyle w:val="titleu"/>
        <w:jc w:val="center"/>
        <w:rPr>
          <w:b/>
          <w:color w:val="000000" w:themeColor="text1"/>
        </w:rPr>
      </w:pPr>
      <w:r w:rsidRPr="00295089">
        <w:rPr>
          <w:b/>
          <w:color w:val="000000" w:themeColor="text1"/>
        </w:rPr>
        <w:t>ПЕРЕЧЕНЬ</w:t>
      </w:r>
      <w:r w:rsidRPr="00295089">
        <w:rPr>
          <w:b/>
          <w:color w:val="000000" w:themeColor="text1"/>
        </w:rPr>
        <w:br/>
        <w:t>непродовольственных товаров надлежащего качества, не подлежащих обмену и возврату</w:t>
      </w:r>
    </w:p>
    <w:p w:rsidR="00C025BE" w:rsidRPr="00295089" w:rsidRDefault="00C025BE" w:rsidP="00C025BE">
      <w:pPr>
        <w:pStyle w:val="titleu"/>
        <w:jc w:val="center"/>
        <w:rPr>
          <w:b/>
          <w:color w:val="000000" w:themeColor="text1"/>
        </w:rPr>
      </w:pPr>
      <w:r w:rsidRPr="00295089">
        <w:rPr>
          <w:color w:val="000000" w:themeColor="text1"/>
        </w:rPr>
        <w:t xml:space="preserve">(Утверждено постановлением Советом Министров Республики Беларусь от 14.06.2002 № 778 </w:t>
      </w:r>
      <w:proofErr w:type="gramStart"/>
      <w:r w:rsidRPr="00295089">
        <w:rPr>
          <w:color w:val="000000" w:themeColor="text1"/>
        </w:rPr>
        <w:t xml:space="preserve">( </w:t>
      </w:r>
      <w:proofErr w:type="gramEnd"/>
      <w:r w:rsidRPr="00295089">
        <w:rPr>
          <w:color w:val="000000" w:themeColor="text1"/>
        </w:rPr>
        <w:t xml:space="preserve">в ред. постановлений Совмина от 14.01.2009 </w:t>
      </w:r>
      <w:hyperlink r:id="rId4" w:history="1">
        <w:r w:rsidRPr="00295089">
          <w:rPr>
            <w:color w:val="000000" w:themeColor="text1"/>
          </w:rPr>
          <w:t>N 26</w:t>
        </w:r>
      </w:hyperlink>
      <w:r w:rsidRPr="00295089">
        <w:rPr>
          <w:color w:val="000000" w:themeColor="text1"/>
        </w:rPr>
        <w:t xml:space="preserve">, от 25.05.2010 </w:t>
      </w:r>
      <w:hyperlink r:id="rId5" w:history="1">
        <w:r w:rsidRPr="00295089">
          <w:rPr>
            <w:color w:val="000000" w:themeColor="text1"/>
          </w:rPr>
          <w:t>N 779</w:t>
        </w:r>
      </w:hyperlink>
      <w:r w:rsidRPr="00295089">
        <w:rPr>
          <w:color w:val="000000" w:themeColor="text1"/>
        </w:rPr>
        <w:t xml:space="preserve">, от 20.12.2013 </w:t>
      </w:r>
      <w:hyperlink r:id="rId6" w:history="1">
        <w:r w:rsidRPr="00295089">
          <w:rPr>
            <w:color w:val="000000" w:themeColor="text1"/>
          </w:rPr>
          <w:t xml:space="preserve">N 1113 </w:t>
        </w:r>
      </w:hyperlink>
      <w:r w:rsidRPr="00295089">
        <w:rPr>
          <w:color w:val="000000" w:themeColor="text1"/>
        </w:rPr>
        <w:t>)</w:t>
      </w:r>
      <w:r w:rsidRPr="00295089">
        <w:rPr>
          <w:b/>
          <w:color w:val="000000" w:themeColor="text1"/>
        </w:rPr>
        <w:t xml:space="preserve"> 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Метражные товары (ткани из волокон всех видов, трикотажное и гардинное полотно, мех искусственный, ковровые изделия, нетканые материалы, ленты, кружево, тесьма, провода, шнуры, кабели, линолеум, багет, пленка, клеенка и другие)</w:t>
      </w:r>
      <w:proofErr w:type="gramEnd"/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Паркет, </w:t>
      </w:r>
      <w:proofErr w:type="spellStart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ламинат</w:t>
      </w:r>
      <w:proofErr w:type="spellEnd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плитка керамическая, обои (при обмене или возврате такого товара в количестве, отличном </w:t>
      </w:r>
      <w:proofErr w:type="gramStart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приобретенного потребителем)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Белье нательное, белье для новорожденных и детей ясельного возраста из всех видов тканей, бельевые трикотажные изделия, кроме спортивных, предметы женского туалета</w:t>
      </w:r>
      <w:proofErr w:type="gramEnd"/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Чулочно-носочные изделия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камни, изделия из жемчуга и янтаря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Бижутерия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 сложные товары бытового назначения (электротовары, </w:t>
      </w:r>
      <w:proofErr w:type="spellStart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телерадиотовары</w:t>
      </w:r>
      <w:proofErr w:type="spellEnd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электромузыкальные инструменты, фото- и киноаппаратура, телефонные аппараты и факсимильная аппаратура, часы, компьютеры бытовые персональные, ноутбуки, печатающие устройства, клавиатуры, мониторы (дисплеи), сканеры и прочие устройства ввода и вывода, копировально-множительная техника, </w:t>
      </w:r>
      <w:proofErr w:type="spellStart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электрогазонокосилки</w:t>
      </w:r>
      <w:proofErr w:type="spellEnd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, газонокосилки (триммеры) бензиновые, бензопилы, швейные машины, машины и аппараты вязальные, машины раскройные, для шитья меха, обметочные и стачивающе-обметочные, бытовое газовое оборудование и устройства</w:t>
      </w:r>
      <w:proofErr w:type="gramEnd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, иные товары с питанием от сети переменного тока), на которые установлены гарантийные сроки и в техническом паспорте (заменяющем его документе) которых имеется отметка о дате продажи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" w:history="1">
        <w:r w:rsidRPr="002950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Совмина от 25.05.2010 N 779)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Автомобили, </w:t>
      </w:r>
      <w:proofErr w:type="spellStart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мотовелотовары</w:t>
      </w:r>
      <w:proofErr w:type="spellEnd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, прицепы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" w:history="1">
        <w:r w:rsidRPr="002950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Совмина от 20.12.2013 N 1113)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Кузова, кабины, шасси, рамы, двигатели к автомобилям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9" w:history="1">
        <w:r w:rsidRPr="002950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Совмина от 20.12.2013 N 1113)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Мобильные средства малой механизации сельскохозяйственных работ, прогулочные суда и иные плавучие средства бытового назначения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Мебельные гарнитуры и наборы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Парфюмерно-косметические товары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Инструменты для маникюра и педикюра</w:t>
      </w:r>
      <w:r w:rsidR="008E1635"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Игрушки, карнавальные принадлежности (костюмы, маски, полумаски)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" w:history="1">
        <w:r w:rsidRPr="002950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Совмина от 25.05.2010 N 779)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Товары бытовой химии, в том числе лакокрасочные материалы</w:t>
      </w:r>
      <w:r w:rsidR="008E1635"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Фотопленка, фотобумага, фотореактивы</w:t>
      </w:r>
      <w:r w:rsidR="008E1635"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Ручки автоматические перьевые и шариковые, автоматические карандаши, стержни, маркеры, фломастеры и иные аналогичные товары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Аудио- и видеокассеты, дискеты и компакт-диски, другие технические носители информации</w:t>
      </w:r>
      <w:r w:rsidR="008E1635"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Печатные издания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Предметы личной гигиены, товары для профилактики и лечения заболеваний в домашних условиях (зубные щетки, расчески, бигуди для волос, губки, парики, шиньоны, лезвия для бритья и другие аналогичные товары, предметы санитарии и гигиены из металла, </w:t>
      </w: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резины, текстиля и других материалов, инструменты, приборы и аппаратура медицинские, средства гигиены полости рта, линзы для очков, контактные линзы, предметы по уходу за детьми) </w:t>
      </w:r>
      <w:proofErr w:type="gramEnd"/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Лекарственные средства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Изделия из полимерных материалов, контактирующие с пищевыми продуктами, в том числе для разового использования (посуда и принадлежности столовые и кухонные, емкости и упаковочные материалы для хранения и транспортировки пищевых продуктов) 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Товары зоомагазинов (животные, птицы, рыбы и другие представители животного мира, корма для них)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" w:history="1">
        <w:r w:rsidRPr="002950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Совмина от 25.05.2010 N 779)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Цветы живые, елки, декоративные растения, саженцы, рассада, семена, луковицы, мицелий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" w:history="1">
        <w:r w:rsidRPr="002950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Совмина от 25.05.2010 N 779)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Товары </w:t>
      </w:r>
      <w:proofErr w:type="spellStart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секс-шопов</w:t>
      </w:r>
      <w:proofErr w:type="spellEnd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специального назначения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Табачные изделия и махорка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Гражданское оружие, составные части и компоненты гражданского огнестрельного оружия, патроны к нему, порох, пиротехнические изделия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" w:history="1">
        <w:r w:rsidRPr="002950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Совмина от 25.05.2010 N 779)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питания</w:t>
      </w:r>
      <w:r w:rsidR="008E1635"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4" w:history="1">
        <w:r w:rsidRPr="002950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Совмина от 25.05.2010 N 779)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C025BE" w:rsidRPr="00295089" w:rsidRDefault="00C025BE" w:rsidP="00C0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37"/>
      <w:bookmarkEnd w:id="0"/>
      <w:r w:rsidRPr="00295089">
        <w:rPr>
          <w:rFonts w:ascii="Times New Roman" w:hAnsi="Times New Roman" w:cs="Times New Roman"/>
          <w:color w:val="000000" w:themeColor="text1"/>
          <w:sz w:val="24"/>
          <w:szCs w:val="24"/>
        </w:rPr>
        <w:t>*За исключением товаров в герметичной упаковке.</w:t>
      </w:r>
    </w:p>
    <w:p w:rsidR="00006060" w:rsidRPr="00295089" w:rsidRDefault="00006060" w:rsidP="00C025BE">
      <w:pPr>
        <w:rPr>
          <w:color w:val="000000" w:themeColor="text1"/>
        </w:rPr>
      </w:pPr>
    </w:p>
    <w:sectPr w:rsidR="00006060" w:rsidRPr="00295089" w:rsidSect="00C025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5BE"/>
    <w:rsid w:val="00006060"/>
    <w:rsid w:val="00295089"/>
    <w:rsid w:val="002D2B5F"/>
    <w:rsid w:val="008E1635"/>
    <w:rsid w:val="00C0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C0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8E178217500C63C3108462FD528549FE833663A7B88DA085C35C5D27DFB95BD424A9E32C17DBC6F2B8FE61AxDy5I" TargetMode="External"/><Relationship Id="rId13" Type="http://schemas.openxmlformats.org/officeDocument/2006/relationships/hyperlink" Target="consultantplus://offline/ref=A8B8E178217500C63C3108462FD528549FE833663A7B8BD80E5935C5D27DFB95BD424A9E32C17DBC6F2B8FE619xDy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B8E178217500C63C3108462FD528549FE833663A7B8BD80E5935C5D27DFB95BD424A9E32C17DBC6F2B8FE618xDyAI" TargetMode="External"/><Relationship Id="rId12" Type="http://schemas.openxmlformats.org/officeDocument/2006/relationships/hyperlink" Target="consultantplus://offline/ref=A8B8E178217500C63C3108462FD528549FE833663A7B8BD80E5935C5D27DFB95BD424A9E32C17DBC6F2B8FE619xDyD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6098E4E576A24F7222CAE1F3E2E67573AE1664E6448C3D33D56543036FBEF0AC2081DCF9A4B946C3A26C2B8h9uFI" TargetMode="External"/><Relationship Id="rId11" Type="http://schemas.openxmlformats.org/officeDocument/2006/relationships/hyperlink" Target="consultantplus://offline/ref=A8B8E178217500C63C3108462FD528549FE833663A7B8BD80E5935C5D27DFB95BD424A9E32C17DBC6F2B8FE618xDy5I" TargetMode="External"/><Relationship Id="rId5" Type="http://schemas.openxmlformats.org/officeDocument/2006/relationships/hyperlink" Target="consultantplus://offline/ref=4E16098E4E576A24F7222CAE1F3E2E67573AE1664E644BC1D53856543036FBEF0AC2081DCF9A4B946C3A26C2BAh9u2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B8E178217500C63C3108462FD528549FE833663A7B8BD80E5935C5D27DFB95BD424A9E32C17DBC6F2B8FE618xDy4I" TargetMode="External"/><Relationship Id="rId4" Type="http://schemas.openxmlformats.org/officeDocument/2006/relationships/hyperlink" Target="consultantplus://offline/ref=4E16098E4E576A24F7222CAE1F3E2E67573AE1664E6D4CC5D33F5B093A3EA2E308C50742D89D02986D3A26C0hBuAI" TargetMode="External"/><Relationship Id="rId9" Type="http://schemas.openxmlformats.org/officeDocument/2006/relationships/hyperlink" Target="consultantplus://offline/ref=A8B8E178217500C63C3108462FD528549FE833663A7B88DA085C35C5D27DFB95BD424A9E32C17DBC6F2B8FE61BxDyDI" TargetMode="External"/><Relationship Id="rId14" Type="http://schemas.openxmlformats.org/officeDocument/2006/relationships/hyperlink" Target="consultantplus://offline/ref=A8B8E178217500C63C3108462FD528549FE833663A7B8BD80E5935C5D27DFB95BD424A9E32C17DBC6F2B8FE619xD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2014-05-08T23:08:00Z</dcterms:created>
  <dcterms:modified xsi:type="dcterms:W3CDTF">2014-05-08T23:23:00Z</dcterms:modified>
</cp:coreProperties>
</file>